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A01" w:rsidRDefault="000A3A01" w:rsidP="000A3A01">
      <w:pPr>
        <w:pStyle w:val="xmsonormal"/>
        <w:shd w:val="clear" w:color="auto" w:fill="FFFFFF"/>
        <w:rPr>
          <w:rFonts w:ascii="微軟正黑體" w:eastAsia="微軟正黑體" w:hAnsi="微軟正黑體"/>
          <w:b/>
          <w:bCs/>
          <w:color w:val="1F497D"/>
          <w:u w:val="single"/>
        </w:rPr>
      </w:pPr>
      <w:r>
        <w:rPr>
          <w:rFonts w:ascii="微軟正黑體" w:eastAsia="微軟正黑體" w:hAnsi="微軟正黑體" w:hint="eastAsia"/>
          <w:b/>
          <w:bCs/>
          <w:color w:val="1F497D"/>
          <w:u w:val="single"/>
        </w:rPr>
        <w:t>轉知【2022 台灣默克集團</w:t>
      </w:r>
      <w:proofErr w:type="spellStart"/>
      <w:r>
        <w:rPr>
          <w:rFonts w:ascii="微軟正黑體" w:eastAsia="微軟正黑體" w:hAnsi="微軟正黑體" w:hint="eastAsia"/>
          <w:b/>
          <w:bCs/>
          <w:color w:val="1F497D"/>
          <w:u w:val="single"/>
        </w:rPr>
        <w:t>GOglobal</w:t>
      </w:r>
      <w:proofErr w:type="spellEnd"/>
      <w:r>
        <w:rPr>
          <w:rFonts w:ascii="微軟正黑體" w:eastAsia="微軟正黑體" w:hAnsi="微軟正黑體" w:hint="eastAsia"/>
          <w:b/>
          <w:bCs/>
          <w:color w:val="1F497D"/>
          <w:u w:val="single"/>
        </w:rPr>
        <w:t>全球菁英計畫/暑期實習計畫】 3/31(四)截止</w:t>
      </w:r>
    </w:p>
    <w:p w:rsidR="000A3A01" w:rsidRDefault="000A3A01" w:rsidP="000A3A01">
      <w:pPr>
        <w:pStyle w:val="xmsonormal"/>
        <w:shd w:val="clear" w:color="auto" w:fill="FFFFFF"/>
        <w:rPr>
          <w:rFonts w:ascii="微軟正黑體" w:eastAsia="微軟正黑體" w:hAnsi="微軟正黑體" w:hint="eastAsia"/>
          <w:b/>
          <w:bCs/>
          <w:color w:val="1F497D"/>
          <w:u w:val="single"/>
        </w:rPr>
      </w:pPr>
      <w:bookmarkStart w:id="0" w:name="_GoBack"/>
      <w:bookmarkEnd w:id="0"/>
    </w:p>
    <w:p w:rsidR="000A3A01" w:rsidRDefault="000A3A01" w:rsidP="000A3A01">
      <w:pPr>
        <w:pStyle w:val="xmsonormal"/>
        <w:shd w:val="clear" w:color="auto" w:fill="FFFFFF"/>
        <w:rPr>
          <w:rFonts w:ascii="Calibri" w:hAnsi="Calibri" w:cs="Calibri" w:hint="eastAsia"/>
          <w:color w:val="000000"/>
        </w:rPr>
      </w:pPr>
      <w:r>
        <w:rPr>
          <w:rFonts w:ascii="微軟正黑體" w:eastAsia="微軟正黑體" w:hAnsi="微軟正黑體" w:hint="eastAsia"/>
          <w:b/>
          <w:bCs/>
          <w:color w:val="FF0000"/>
          <w:u w:val="single"/>
        </w:rPr>
        <w:t>【相關招募資訊】</w:t>
      </w:r>
      <w:r>
        <w:rPr>
          <w:rFonts w:ascii="Calibri" w:hAnsi="Calibri" w:cs="Calibri"/>
          <w:b/>
          <w:bCs/>
          <w:color w:val="FF0000"/>
          <w:u w:val="single"/>
        </w:rPr>
        <w:t> </w:t>
      </w:r>
    </w:p>
    <w:p w:rsidR="000A3A01" w:rsidRDefault="000A3A01" w:rsidP="000A3A01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【</w:t>
      </w:r>
      <w:r>
        <w:rPr>
          <w:rFonts w:ascii="Calibri" w:hAnsi="Calibri" w:cs="Calibri"/>
          <w:color w:val="000000"/>
        </w:rPr>
        <w:t>2022</w:t>
      </w:r>
      <w:r>
        <w:rPr>
          <w:rFonts w:ascii="微軟正黑體" w:eastAsia="微軟正黑體" w:hAnsi="微軟正黑體" w:hint="eastAsia"/>
          <w:color w:val="000000"/>
        </w:rPr>
        <w:t>台灣默克集團招募計畫｜職缺公告】</w:t>
      </w:r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#</w:t>
      </w:r>
      <w:proofErr w:type="spellStart"/>
      <w:r>
        <w:rPr>
          <w:rFonts w:ascii="Calibri" w:hAnsi="Calibri" w:cs="Calibri"/>
          <w:color w:val="000000"/>
        </w:rPr>
        <w:t>GOglobal</w:t>
      </w:r>
      <w:proofErr w:type="spellEnd"/>
      <w:r>
        <w:rPr>
          <w:rFonts w:ascii="微軟正黑體" w:eastAsia="微軟正黑體" w:hAnsi="微軟正黑體" w:hint="eastAsia"/>
          <w:color w:val="000000"/>
        </w:rPr>
        <w:t>全球菁英計畫</w:t>
      </w:r>
      <w:r>
        <w:rPr>
          <w:rFonts w:ascii="Calibri" w:hAnsi="Calibri" w:cs="Calibri"/>
          <w:color w:val="000000"/>
        </w:rPr>
        <w:t> #</w:t>
      </w:r>
      <w:r>
        <w:rPr>
          <w:rFonts w:ascii="微軟正黑體" w:eastAsia="微軟正黑體" w:hAnsi="微軟正黑體" w:hint="eastAsia"/>
          <w:color w:val="000000"/>
        </w:rPr>
        <w:t>暑期實習計畫</w:t>
      </w:r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#</w:t>
      </w:r>
      <w:r>
        <w:rPr>
          <w:rFonts w:ascii="微軟正黑體" w:eastAsia="微軟正黑體" w:hAnsi="微軟正黑體" w:hint="eastAsia"/>
          <w:color w:val="000000"/>
        </w:rPr>
        <w:t>電子科技事業體一系列的招募計畫開跑了</w:t>
      </w:r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Segoe UI Emoji" w:hAnsi="Segoe UI Emoji"/>
          <w:color w:val="000000"/>
        </w:rPr>
        <w:t>👀</w:t>
      </w:r>
      <w:r>
        <w:rPr>
          <w:rFonts w:ascii="微軟正黑體" w:eastAsia="微軟正黑體" w:hAnsi="微軟正黑體" w:hint="eastAsia"/>
          <w:color w:val="000000"/>
        </w:rPr>
        <w:t>別懷疑，你沒看錯</w:t>
      </w:r>
      <w:r>
        <w:rPr>
          <w:rFonts w:ascii="Segoe UI Emoji" w:hAnsi="Segoe UI Emoji"/>
          <w:color w:val="000000"/>
        </w:rPr>
        <w:t>👀</w:t>
      </w:r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在台首年實施</w:t>
      </w:r>
      <w:proofErr w:type="spellStart"/>
      <w:r>
        <w:rPr>
          <w:rFonts w:ascii="Calibri" w:hAnsi="Calibri" w:cs="Calibri"/>
          <w:color w:val="000000"/>
        </w:rPr>
        <w:t>GOglobal</w:t>
      </w:r>
      <w:proofErr w:type="spellEnd"/>
      <w:r>
        <w:rPr>
          <w:rFonts w:ascii="微軟正黑體" w:eastAsia="微軟正黑體" w:hAnsi="微軟正黑體" w:hint="eastAsia"/>
          <w:color w:val="000000"/>
        </w:rPr>
        <w:t>全球菁英計畫及暑期實習計畫</w:t>
      </w:r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對電子科技產業有興趣的你</w:t>
      </w:r>
      <w:r>
        <w:rPr>
          <w:rFonts w:ascii="Calibri" w:hAnsi="Calibri" w:cs="Calibri"/>
          <w:color w:val="000000"/>
        </w:rPr>
        <w:t>/</w:t>
      </w:r>
      <w:r>
        <w:rPr>
          <w:rFonts w:ascii="微軟正黑體" w:eastAsia="微軟正黑體" w:hAnsi="微軟正黑體" w:hint="eastAsia"/>
          <w:color w:val="000000"/>
        </w:rPr>
        <w:t>妳千萬別錯過</w:t>
      </w:r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加入我們不僅能參與最新科技發展</w:t>
      </w:r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更能將課堂上的理論實際應用到工作上</w:t>
      </w:r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提前體驗職場生活在工作中學習</w:t>
      </w:r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#</w:t>
      </w:r>
      <w:r>
        <w:rPr>
          <w:rFonts w:ascii="微軟正黑體" w:eastAsia="微軟正黑體" w:hAnsi="微軟正黑體" w:hint="eastAsia"/>
          <w:color w:val="000000"/>
        </w:rPr>
        <w:t>兩年輪調</w:t>
      </w:r>
      <w:r>
        <w:rPr>
          <w:rFonts w:ascii="Calibri" w:hAnsi="Calibri" w:cs="Calibri"/>
          <w:color w:val="000000"/>
        </w:rPr>
        <w:t> #</w:t>
      </w:r>
      <w:r>
        <w:rPr>
          <w:rFonts w:ascii="微軟正黑體" w:eastAsia="微軟正黑體" w:hAnsi="微軟正黑體" w:hint="eastAsia"/>
          <w:color w:val="000000"/>
        </w:rPr>
        <w:t>海外培訓</w:t>
      </w:r>
      <w:r>
        <w:rPr>
          <w:rFonts w:ascii="Calibri" w:hAnsi="Calibri" w:cs="Calibri"/>
          <w:color w:val="000000"/>
        </w:rPr>
        <w:t> #</w:t>
      </w:r>
      <w:r>
        <w:rPr>
          <w:rFonts w:ascii="微軟正黑體" w:eastAsia="微軟正黑體" w:hAnsi="微軟正黑體" w:hint="eastAsia"/>
          <w:color w:val="000000"/>
        </w:rPr>
        <w:t>把握成為默克員工機會</w:t>
      </w:r>
      <w:r>
        <w:rPr>
          <w:rFonts w:ascii="Calibri" w:hAnsi="Calibri" w:cs="Calibri"/>
          <w:color w:val="000000"/>
        </w:rPr>
        <w:t> #come2Merck #</w:t>
      </w:r>
      <w:proofErr w:type="spellStart"/>
      <w:r>
        <w:rPr>
          <w:rFonts w:ascii="Calibri" w:hAnsi="Calibri" w:cs="Calibri"/>
          <w:color w:val="000000"/>
        </w:rPr>
        <w:t>TeamMerck</w:t>
      </w:r>
      <w:proofErr w:type="spellEnd"/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相關公司介紹及職缺資訊：</w:t>
      </w:r>
      <w:r>
        <w:rPr>
          <w:rFonts w:ascii="Calibri" w:hAnsi="Calibri" w:cs="Calibri"/>
          <w:color w:val="000000"/>
        </w:rPr>
        <w:fldChar w:fldCharType="begin"/>
      </w:r>
      <w:r>
        <w:rPr>
          <w:rFonts w:ascii="Calibri" w:hAnsi="Calibri" w:cs="Calibri"/>
          <w:color w:val="000000"/>
        </w:rPr>
        <w:instrText xml:space="preserve"> HYPERLINK "https://reurl.cc/yQK48l" \t "_blank" </w:instrText>
      </w:r>
      <w:r>
        <w:rPr>
          <w:rFonts w:ascii="Calibri" w:hAnsi="Calibri" w:cs="Calibri"/>
          <w:color w:val="000000"/>
        </w:rPr>
        <w:fldChar w:fldCharType="separate"/>
      </w:r>
      <w:r>
        <w:rPr>
          <w:rStyle w:val="a3"/>
          <w:rFonts w:ascii="Calibri" w:hAnsi="Calibri" w:cs="Calibri"/>
        </w:rPr>
        <w:t>https://reurl.cc/yQK48l</w:t>
      </w:r>
      <w:r>
        <w:rPr>
          <w:rFonts w:ascii="Calibri" w:hAnsi="Calibri" w:cs="Calibri"/>
          <w:color w:val="000000"/>
        </w:rPr>
        <w:fldChar w:fldCharType="end"/>
      </w:r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個人履歷表投遞信箱：</w:t>
      </w:r>
      <w:r>
        <w:rPr>
          <w:rFonts w:ascii="Calibri" w:hAnsi="Calibri" w:cs="Calibri"/>
          <w:color w:val="000000"/>
        </w:rPr>
        <w:fldChar w:fldCharType="begin"/>
      </w:r>
      <w:r>
        <w:rPr>
          <w:rFonts w:ascii="Calibri" w:hAnsi="Calibri" w:cs="Calibri"/>
          <w:color w:val="000000"/>
        </w:rPr>
        <w:instrText xml:space="preserve"> HYPERLINK "mailto:merckcampus@manpowergrc.tw" \t "_blank" </w:instrText>
      </w:r>
      <w:r>
        <w:rPr>
          <w:rFonts w:ascii="Calibri" w:hAnsi="Calibri" w:cs="Calibri"/>
          <w:color w:val="000000"/>
        </w:rPr>
        <w:fldChar w:fldCharType="separate"/>
      </w:r>
      <w:r>
        <w:rPr>
          <w:rStyle w:val="a3"/>
          <w:rFonts w:ascii="Calibri" w:hAnsi="Calibri" w:cs="Calibri"/>
        </w:rPr>
        <w:t>merckcampus@manpowergrc.tw</w:t>
      </w:r>
      <w:r>
        <w:rPr>
          <w:rFonts w:ascii="Calibri" w:hAnsi="Calibri" w:cs="Calibri"/>
          <w:color w:val="000000"/>
        </w:rPr>
        <w:fldChar w:fldCharType="end"/>
      </w:r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信件主旨請註明</w:t>
      </w:r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【</w:t>
      </w:r>
      <w:r>
        <w:rPr>
          <w:rFonts w:ascii="Calibri" w:hAnsi="Calibri" w:cs="Calibri"/>
          <w:color w:val="000000"/>
        </w:rPr>
        <w:t>2022</w:t>
      </w:r>
      <w:r>
        <w:rPr>
          <w:rFonts w:ascii="微軟正黑體" w:eastAsia="微軟正黑體" w:hAnsi="微軟正黑體" w:hint="eastAsia"/>
          <w:color w:val="000000"/>
        </w:rPr>
        <w:t>默克「</w:t>
      </w:r>
      <w:proofErr w:type="spellStart"/>
      <w:r>
        <w:rPr>
          <w:rFonts w:ascii="Calibri" w:hAnsi="Calibri" w:cs="Calibri"/>
          <w:color w:val="000000"/>
        </w:rPr>
        <w:t>GOglobal</w:t>
      </w:r>
      <w:proofErr w:type="spellEnd"/>
      <w:r>
        <w:rPr>
          <w:rFonts w:ascii="微軟正黑體" w:eastAsia="微軟正黑體" w:hAnsi="微軟正黑體" w:hint="eastAsia"/>
          <w:color w:val="000000"/>
        </w:rPr>
        <w:t>全球菁英計畫」應徵申請】</w:t>
      </w:r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【</w:t>
      </w:r>
      <w:r>
        <w:rPr>
          <w:rFonts w:ascii="Calibri" w:hAnsi="Calibri" w:cs="Calibri"/>
          <w:color w:val="000000"/>
        </w:rPr>
        <w:t>2022</w:t>
      </w:r>
      <w:r>
        <w:rPr>
          <w:rFonts w:ascii="微軟正黑體" w:eastAsia="微軟正黑體" w:hAnsi="微軟正黑體" w:hint="eastAsia"/>
          <w:color w:val="000000"/>
        </w:rPr>
        <w:t>默克「暑期實習計畫」應徵申請】</w:t>
      </w:r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pStyle w:val="xmsonormal"/>
        <w:shd w:val="clear" w:color="auto" w:fill="FFFFFF"/>
        <w:rPr>
          <w:rFonts w:ascii="Calibri" w:hAnsi="Calibri" w:cs="Calibri"/>
          <w:color w:val="1F497D"/>
        </w:rPr>
      </w:pPr>
    </w:p>
    <w:p w:rsidR="000A3A01" w:rsidRDefault="000A3A01" w:rsidP="000A3A01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微軟正黑體" w:eastAsia="微軟正黑體" w:hAnsi="微軟正黑體" w:hint="eastAsia"/>
          <w:b/>
          <w:bCs/>
          <w:color w:val="FF0000"/>
          <w:u w:val="single"/>
        </w:rPr>
        <w:t>【最新訊息】</w:t>
      </w:r>
      <w:r>
        <w:rPr>
          <w:rFonts w:ascii="Calibri" w:hAnsi="Calibri" w:cs="Calibri"/>
          <w:b/>
          <w:bCs/>
          <w:color w:val="FF0000"/>
          <w:u w:val="single"/>
        </w:rPr>
        <w:t> </w:t>
      </w:r>
    </w:p>
    <w:p w:rsidR="000A3A01" w:rsidRDefault="000A3A01" w:rsidP="000A3A0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podcast</w:t>
      </w:r>
      <w:r>
        <w:rPr>
          <w:rFonts w:ascii="微軟正黑體" w:eastAsia="微軟正黑體" w:hAnsi="微軟正黑體" w:hint="eastAsia"/>
          <w:color w:val="000000"/>
        </w:rPr>
        <w:t>：</w:t>
      </w:r>
      <w:r>
        <w:rPr>
          <w:rFonts w:ascii="Calibri" w:hAnsi="Calibri" w:cs="Calibri"/>
          <w:color w:val="000000"/>
        </w:rPr>
        <w:t>3/15(</w:t>
      </w:r>
      <w:r>
        <w:rPr>
          <w:rFonts w:ascii="微軟正黑體" w:eastAsia="微軟正黑體" w:hAnsi="微軟正黑體" w:hint="eastAsia"/>
          <w:color w:val="000000"/>
        </w:rPr>
        <w:t>二</w:t>
      </w:r>
      <w:r>
        <w:rPr>
          <w:rFonts w:ascii="Calibri" w:hAnsi="Calibri" w:cs="Calibri"/>
          <w:color w:val="000000"/>
        </w:rPr>
        <w:t>)  </w:t>
      </w:r>
      <w:hyperlink r:id="rId5" w:tgtFrame="_blank" w:history="1">
        <w:r>
          <w:rPr>
            <w:rStyle w:val="a3"/>
            <w:rFonts w:ascii="Calibri" w:hAnsi="Calibri" w:cs="Calibri"/>
          </w:rPr>
          <w:t>https://www.facebook.com/MMTaiwan/</w:t>
        </w:r>
      </w:hyperlink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proofErr w:type="gramStart"/>
      <w:r>
        <w:rPr>
          <w:rFonts w:ascii="微軟正黑體" w:eastAsia="微軟正黑體" w:hAnsi="微軟正黑體" w:hint="eastAsia"/>
          <w:color w:val="000000"/>
        </w:rPr>
        <w:t>線上說明</w:t>
      </w:r>
      <w:proofErr w:type="gramEnd"/>
      <w:r>
        <w:rPr>
          <w:rFonts w:ascii="微軟正黑體" w:eastAsia="微軟正黑體" w:hAnsi="微軟正黑體" w:hint="eastAsia"/>
          <w:color w:val="000000"/>
        </w:rPr>
        <w:t>會：</w:t>
      </w:r>
      <w:r>
        <w:rPr>
          <w:rFonts w:ascii="Calibri" w:hAnsi="Calibri" w:cs="Calibri"/>
          <w:color w:val="000000"/>
        </w:rPr>
        <w:t>3/17(</w:t>
      </w:r>
      <w:r>
        <w:rPr>
          <w:rFonts w:ascii="微軟正黑體" w:eastAsia="微軟正黑體" w:hAnsi="微軟正黑體" w:hint="eastAsia"/>
          <w:color w:val="000000"/>
        </w:rPr>
        <w:t>四</w:t>
      </w:r>
      <w:r>
        <w:rPr>
          <w:rFonts w:ascii="Calibri" w:hAnsi="Calibri" w:cs="Calibri"/>
          <w:color w:val="000000"/>
        </w:rPr>
        <w:t>)</w:t>
      </w:r>
      <w:r>
        <w:rPr>
          <w:rFonts w:ascii="微軟正黑體" w:eastAsia="微軟正黑體" w:hAnsi="微軟正黑體" w:hint="eastAsia"/>
          <w:color w:val="000000"/>
        </w:rPr>
        <w:t>晚上</w:t>
      </w:r>
      <w:r>
        <w:rPr>
          <w:rFonts w:ascii="Calibri" w:hAnsi="Calibri" w:cs="Calibri"/>
          <w:color w:val="000000"/>
        </w:rPr>
        <w:t>7:00 </w:t>
      </w:r>
      <w:hyperlink r:id="rId6" w:tgtFrame="_blank" w:history="1">
        <w:r>
          <w:rPr>
            <w:rStyle w:val="a3"/>
            <w:rFonts w:ascii="Calibri" w:hAnsi="Calibri" w:cs="Calibri"/>
          </w:rPr>
          <w:t>https://www.facebook.com/MMTaiwan/</w:t>
        </w:r>
      </w:hyperlink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實體說明會：</w:t>
      </w:r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proofErr w:type="gramStart"/>
      <w:r>
        <w:rPr>
          <w:rFonts w:ascii="微軟正黑體" w:eastAsia="微軟正黑體" w:hAnsi="微軟正黑體" w:hint="eastAsia"/>
          <w:color w:val="000000"/>
        </w:rPr>
        <w:t>臺</w:t>
      </w:r>
      <w:proofErr w:type="gramEnd"/>
      <w:r>
        <w:rPr>
          <w:rFonts w:ascii="微軟正黑體" w:eastAsia="微軟正黑體" w:hAnsi="微軟正黑體" w:hint="eastAsia"/>
          <w:color w:val="000000"/>
        </w:rPr>
        <w:t>科大</w:t>
      </w:r>
      <w:r>
        <w:rPr>
          <w:rFonts w:ascii="Calibri" w:hAnsi="Calibri" w:cs="Calibri"/>
          <w:color w:val="000000"/>
        </w:rPr>
        <w:t>(3/21) </w:t>
      </w:r>
      <w:hyperlink r:id="rId7" w:anchor="/lectures/recruitment/330" w:tgtFrame="_blank" w:history="1">
        <w:r>
          <w:rPr>
            <w:rStyle w:val="a3"/>
            <w:rFonts w:ascii="Calibri" w:hAnsi="Calibri" w:cs="Calibri"/>
          </w:rPr>
          <w:t>https://career.ntust.edu.tw/#/lectures/recruitment/330</w:t>
        </w:r>
      </w:hyperlink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清大</w:t>
      </w:r>
      <w:r>
        <w:rPr>
          <w:rFonts w:ascii="Calibri" w:hAnsi="Calibri" w:cs="Calibri"/>
          <w:color w:val="000000"/>
        </w:rPr>
        <w:t>3/23(</w:t>
      </w:r>
      <w:r>
        <w:rPr>
          <w:rFonts w:ascii="微軟正黑體" w:eastAsia="微軟正黑體" w:hAnsi="微軟正黑體" w:hint="eastAsia"/>
          <w:color w:val="000000"/>
        </w:rPr>
        <w:t>暫定</w:t>
      </w:r>
      <w:r>
        <w:rPr>
          <w:rFonts w:ascii="Calibri" w:hAnsi="Calibri" w:cs="Calibri"/>
          <w:color w:val="000000"/>
        </w:rPr>
        <w:t>) </w:t>
      </w:r>
      <w:hyperlink r:id="rId8" w:tgtFrame="_blank" w:history="1">
        <w:r>
          <w:rPr>
            <w:rStyle w:val="a3"/>
            <w:rFonts w:ascii="Calibri" w:hAnsi="Calibri" w:cs="Calibri"/>
          </w:rPr>
          <w:t>https://forms.gle/g3mMWrKtcyZJWQ6S7</w:t>
        </w:r>
      </w:hyperlink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中央</w:t>
      </w:r>
      <w:r>
        <w:rPr>
          <w:rFonts w:ascii="Calibri" w:hAnsi="Calibri" w:cs="Calibri"/>
          <w:color w:val="000000"/>
        </w:rPr>
        <w:t>3/24 </w:t>
      </w:r>
      <w:hyperlink r:id="rId9" w:tgtFrame="_blank" w:history="1">
        <w:r>
          <w:rPr>
            <w:rStyle w:val="a3"/>
            <w:rFonts w:ascii="Calibri" w:hAnsi="Calibri" w:cs="Calibri"/>
          </w:rPr>
          <w:t>https://cis.ncu.edu.tw/ActivitySys/activitys/2314</w:t>
        </w:r>
      </w:hyperlink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成大</w:t>
      </w:r>
      <w:r>
        <w:rPr>
          <w:rFonts w:ascii="Calibri" w:hAnsi="Calibri" w:cs="Calibri"/>
          <w:color w:val="000000"/>
        </w:rPr>
        <w:t>3/25(</w:t>
      </w:r>
      <w:r>
        <w:rPr>
          <w:rFonts w:ascii="微軟正黑體" w:eastAsia="微軟正黑體" w:hAnsi="微軟正黑體" w:hint="eastAsia"/>
          <w:color w:val="000000"/>
        </w:rPr>
        <w:t>暫定</w:t>
      </w:r>
      <w:r>
        <w:rPr>
          <w:rFonts w:ascii="Calibri" w:hAnsi="Calibri" w:cs="Calibri"/>
          <w:color w:val="000000"/>
        </w:rPr>
        <w:t>) </w:t>
      </w:r>
      <w:hyperlink r:id="rId10" w:tgtFrame="_blank" w:history="1">
        <w:r>
          <w:rPr>
            <w:rStyle w:val="a3"/>
            <w:rFonts w:ascii="Calibri" w:hAnsi="Calibri" w:cs="Calibri"/>
          </w:rPr>
          <w:t>https://forms.gle/g3mMWrKtcyZJWQ6S7</w:t>
        </w:r>
      </w:hyperlink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臺大</w:t>
      </w:r>
      <w:r>
        <w:rPr>
          <w:rFonts w:ascii="Calibri" w:hAnsi="Calibri" w:cs="Calibri"/>
          <w:color w:val="000000"/>
        </w:rPr>
        <w:t>3/29(</w:t>
      </w:r>
      <w:r>
        <w:rPr>
          <w:rFonts w:ascii="微軟正黑體" w:eastAsia="微軟正黑體" w:hAnsi="微軟正黑體" w:hint="eastAsia"/>
          <w:color w:val="000000"/>
        </w:rPr>
        <w:t>暫定</w:t>
      </w:r>
      <w:r>
        <w:rPr>
          <w:rFonts w:ascii="Calibri" w:hAnsi="Calibri" w:cs="Calibri"/>
          <w:color w:val="000000"/>
        </w:rPr>
        <w:t>) </w:t>
      </w:r>
      <w:hyperlink r:id="rId11" w:tgtFrame="_blank" w:history="1">
        <w:r>
          <w:rPr>
            <w:rStyle w:val="a3"/>
            <w:rFonts w:ascii="Calibri" w:hAnsi="Calibri" w:cs="Calibri"/>
          </w:rPr>
          <w:t>https://forms.gle/g3mMWrKtcyZJWQ6S7</w:t>
        </w:r>
      </w:hyperlink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rPr>
          <w:rFonts w:ascii="Calibri" w:hAnsi="Calibri" w:cs="Calibri"/>
          <w:color w:val="1F497D"/>
        </w:rPr>
      </w:pPr>
    </w:p>
    <w:p w:rsidR="000A3A01" w:rsidRDefault="000A3A01" w:rsidP="000A3A01">
      <w:pPr>
        <w:rPr>
          <w:rFonts w:ascii="Calibri" w:hAnsi="Calibri" w:cs="Calibri"/>
          <w:color w:val="1F497D"/>
        </w:rPr>
      </w:pPr>
    </w:p>
    <w:p w:rsidR="000A3A01" w:rsidRDefault="000A3A01" w:rsidP="000A3A01">
      <w:pPr>
        <w:pStyle w:val="xmsonormal"/>
        <w:shd w:val="clear" w:color="auto" w:fill="FFFFFF"/>
        <w:rPr>
          <w:rFonts w:ascii="微軟正黑體" w:eastAsia="微軟正黑體" w:hAnsi="微軟正黑體"/>
          <w:b/>
          <w:bCs/>
          <w:color w:val="1F497D"/>
          <w:u w:val="single"/>
        </w:rPr>
      </w:pPr>
      <w:r>
        <w:rPr>
          <w:rFonts w:ascii="微軟正黑體" w:eastAsia="微軟正黑體" w:hAnsi="微軟正黑體" w:hint="eastAsia"/>
          <w:b/>
          <w:bCs/>
          <w:color w:val="1F497D"/>
          <w:u w:val="single"/>
        </w:rPr>
        <w:t>台灣默克集團</w:t>
      </w:r>
      <w:r>
        <w:rPr>
          <w:rFonts w:ascii="微軟正黑體" w:eastAsia="微軟正黑體" w:hAnsi="微軟正黑體" w:hint="eastAsia"/>
          <w:b/>
          <w:bCs/>
          <w:color w:val="1F497D"/>
          <w:u w:val="single"/>
          <w:lang w:eastAsia="zh-HK"/>
        </w:rPr>
        <w:t>介紹</w:t>
      </w:r>
      <w:r>
        <w:rPr>
          <w:rFonts w:ascii="微軟正黑體" w:eastAsia="微軟正黑體" w:hAnsi="微軟正黑體" w:hint="eastAsia"/>
          <w:b/>
          <w:bCs/>
          <w:color w:val="1F497D"/>
          <w:u w:val="single"/>
        </w:rPr>
        <w:t>：</w:t>
      </w:r>
    </w:p>
    <w:p w:rsidR="000A3A01" w:rsidRDefault="000A3A01" w:rsidP="000A3A01">
      <w:pPr>
        <w:pStyle w:val="xmsonormal"/>
        <w:shd w:val="clear" w:color="auto" w:fill="FFFFFF"/>
        <w:rPr>
          <w:rFonts w:ascii="Calibri" w:hAnsi="Calibri" w:cs="Calibri" w:hint="eastAsia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默克集團不僅在</w:t>
      </w:r>
      <w:proofErr w:type="gramStart"/>
      <w:r>
        <w:rPr>
          <w:rFonts w:ascii="微軟正黑體" w:eastAsia="微軟正黑體" w:hAnsi="微軟正黑體" w:hint="eastAsia"/>
          <w:color w:val="000000"/>
        </w:rPr>
        <w:t>臺</w:t>
      </w:r>
      <w:proofErr w:type="gramEnd"/>
      <w:r>
        <w:rPr>
          <w:rFonts w:ascii="微軟正黑體" w:eastAsia="微軟正黑體" w:hAnsi="微軟正黑體" w:hint="eastAsia"/>
          <w:color w:val="000000"/>
        </w:rPr>
        <w:t>投資</w:t>
      </w:r>
      <w:proofErr w:type="gramStart"/>
      <w:r>
        <w:rPr>
          <w:rFonts w:ascii="微軟正黑體" w:eastAsia="微軟正黑體" w:hAnsi="微軟正黑體" w:hint="eastAsia"/>
          <w:color w:val="000000"/>
        </w:rPr>
        <w:t>拓展拓展</w:t>
      </w:r>
      <w:proofErr w:type="gramEnd"/>
      <w:r>
        <w:rPr>
          <w:rFonts w:ascii="微軟正黑體" w:eastAsia="微軟正黑體" w:hAnsi="微軟正黑體" w:hint="eastAsia"/>
          <w:color w:val="000000"/>
        </w:rPr>
        <w:t>電子科技事業體</w:t>
      </w:r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更首次在台灣招募暑期實習生並提供海外輪調的全球菁英招募計畫</w:t>
      </w:r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相關職缺內容都已整理成簡單易懂的圖片方便同學閱讀</w:t>
      </w:r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履歷收件時間至</w:t>
      </w:r>
      <w:r>
        <w:rPr>
          <w:rFonts w:ascii="Calibri" w:hAnsi="Calibri" w:cs="Calibri"/>
          <w:color w:val="000000"/>
        </w:rPr>
        <w:t>2022/03/31</w:t>
      </w:r>
      <w:r>
        <w:rPr>
          <w:rFonts w:ascii="微軟正黑體" w:eastAsia="微軟正黑體" w:hAnsi="微軟正黑體" w:hint="eastAsia"/>
          <w:color w:val="000000"/>
        </w:rPr>
        <w:t>止錯過可惜</w:t>
      </w:r>
      <w:r>
        <w:rPr>
          <w:rFonts w:ascii="Calibri" w:hAnsi="Calibri" w:cs="Calibri"/>
          <w:color w:val="000000"/>
        </w:rPr>
        <w:t>! </w:t>
      </w:r>
    </w:p>
    <w:p w:rsidR="000A3A01" w:rsidRDefault="000A3A01" w:rsidP="000A3A01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微軟正黑體" w:eastAsia="微軟正黑體" w:hAnsi="微軟正黑體" w:hint="eastAsia"/>
          <w:b/>
          <w:bCs/>
          <w:color w:val="000000"/>
          <w:u w:val="single"/>
        </w:rPr>
        <w:t>默克宣布將在台投資</w:t>
      </w:r>
      <w:r>
        <w:rPr>
          <w:rFonts w:ascii="Calibri" w:hAnsi="Calibri" w:cs="Calibri"/>
          <w:b/>
          <w:bCs/>
          <w:color w:val="000000"/>
          <w:u w:val="single"/>
        </w:rPr>
        <w:t>170</w:t>
      </w:r>
      <w:r>
        <w:rPr>
          <w:rFonts w:ascii="微軟正黑體" w:eastAsia="微軟正黑體" w:hAnsi="微軟正黑體" w:hint="eastAsia"/>
          <w:b/>
          <w:bCs/>
          <w:color w:val="000000"/>
          <w:u w:val="single"/>
        </w:rPr>
        <w:t>億台幣，拓展電子科技事業體新產線並強化研發量能</w:t>
      </w:r>
      <w:r>
        <w:rPr>
          <w:rFonts w:ascii="Calibri" w:hAnsi="Calibri" w:cs="Calibri"/>
          <w:b/>
          <w:bCs/>
          <w:color w:val="000000"/>
          <w:u w:val="single"/>
        </w:rPr>
        <w:t> </w:t>
      </w:r>
    </w:p>
    <w:p w:rsidR="000A3A01" w:rsidRDefault="000A3A01" w:rsidP="000A3A01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hyperlink r:id="rId12" w:tgtFrame="_blank" w:history="1">
        <w:r>
          <w:rPr>
            <w:rStyle w:val="a3"/>
            <w:rFonts w:ascii="Calibri" w:hAnsi="Calibri" w:cs="Calibri"/>
          </w:rPr>
          <w:t>https://www.merckgroup.com/tw-zh/news/merck-announces-investment-for-its-electronics-business-sector-in-taiwan.html</w:t>
        </w:r>
      </w:hyperlink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0A3A01" w:rsidRDefault="000A3A01" w:rsidP="000A3A01">
      <w:pPr>
        <w:pStyle w:val="xmsonormal"/>
        <w:shd w:val="clear" w:color="auto" w:fill="FFFFFF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000000"/>
        </w:rPr>
        <w:t> </w:t>
      </w:r>
    </w:p>
    <w:p w:rsidR="0008436E" w:rsidRPr="000A3A01" w:rsidRDefault="0008436E"/>
    <w:sectPr w:rsidR="0008436E" w:rsidRPr="000A3A01" w:rsidSect="000A3A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2F31"/>
    <w:multiLevelType w:val="multilevel"/>
    <w:tmpl w:val="4290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26BD5"/>
    <w:multiLevelType w:val="multilevel"/>
    <w:tmpl w:val="3EA6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B201BE"/>
    <w:multiLevelType w:val="multilevel"/>
    <w:tmpl w:val="F0A6B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0D7DB7"/>
    <w:multiLevelType w:val="multilevel"/>
    <w:tmpl w:val="4434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01"/>
    <w:rsid w:val="0008436E"/>
    <w:rsid w:val="000A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7BA89-F6AF-4C28-9CD4-D72EFCC1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01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3A01"/>
    <w:rPr>
      <w:color w:val="0000FF"/>
      <w:u w:val="single"/>
    </w:rPr>
  </w:style>
  <w:style w:type="paragraph" w:customStyle="1" w:styleId="xmsonormal">
    <w:name w:val="x_msonormal"/>
    <w:basedOn w:val="a"/>
    <w:uiPriority w:val="99"/>
    <w:rsid w:val="000A3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3mMWrKtcyZJWQ6S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eer.ntust.edu.tw/" TargetMode="External"/><Relationship Id="rId12" Type="http://schemas.openxmlformats.org/officeDocument/2006/relationships/hyperlink" Target="https://www.merckgroup.com/tw-zh/news/merck-announces-investment-for-its-electronics-business-sector-in-taiwa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MTaiwan/" TargetMode="External"/><Relationship Id="rId11" Type="http://schemas.openxmlformats.org/officeDocument/2006/relationships/hyperlink" Target="https://forms.gle/g3mMWrKtcyZJWQ6S7" TargetMode="External"/><Relationship Id="rId5" Type="http://schemas.openxmlformats.org/officeDocument/2006/relationships/hyperlink" Target="https://www.facebook.com/MMTaiwan/" TargetMode="External"/><Relationship Id="rId10" Type="http://schemas.openxmlformats.org/officeDocument/2006/relationships/hyperlink" Target="https://forms.gle/g3mMWrKtcyZJWQ6S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s.ncu.edu.tw/ActivitySys/activitys/23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1</cp:revision>
  <dcterms:created xsi:type="dcterms:W3CDTF">2022-03-15T07:30:00Z</dcterms:created>
  <dcterms:modified xsi:type="dcterms:W3CDTF">2022-03-15T07:31:00Z</dcterms:modified>
</cp:coreProperties>
</file>